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C1D5" w14:textId="2518598D" w:rsidR="00CA46B7" w:rsidRDefault="00CA46B7">
      <w:pPr>
        <w:spacing w:line="600" w:lineRule="exact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="00F12AAF">
        <w:rPr>
          <w:rFonts w:ascii="Times New Roman" w:eastAsia="仿宋_GB2312" w:hAnsi="Times New Roman" w:cs="仿宋_GB2312"/>
          <w:sz w:val="32"/>
          <w:szCs w:val="32"/>
        </w:rPr>
        <w:t>1</w:t>
      </w:r>
    </w:p>
    <w:p w14:paraId="7F26D992" w14:textId="77777777" w:rsidR="009F293F" w:rsidRDefault="009F293F" w:rsidP="001E37DE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浙江大学</w:t>
      </w:r>
      <w:r w:rsidR="00CA46B7" w:rsidRPr="00E56C53">
        <w:rPr>
          <w:rFonts w:ascii="Times New Roman" w:eastAsia="方正小标宋简体" w:hAnsi="Times New Roman" w:cs="Times New Roman"/>
          <w:sz w:val="44"/>
          <w:szCs w:val="44"/>
        </w:rPr>
        <w:t>杭州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国际</w:t>
      </w:r>
      <w:r w:rsidR="00CA46B7" w:rsidRPr="00E56C53">
        <w:rPr>
          <w:rFonts w:ascii="Times New Roman" w:eastAsia="方正小标宋简体" w:hAnsi="Times New Roman" w:cs="Times New Roman"/>
          <w:sz w:val="44"/>
          <w:szCs w:val="44"/>
        </w:rPr>
        <w:t>科创中心</w:t>
      </w:r>
      <w:proofErr w:type="gramEnd"/>
    </w:p>
    <w:p w14:paraId="27F5E596" w14:textId="0373739C" w:rsidR="007849FD" w:rsidRDefault="00CA46B7" w:rsidP="001E37DE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56C53">
        <w:rPr>
          <w:rFonts w:ascii="Times New Roman" w:eastAsia="方正小标宋简体" w:hAnsi="Times New Roman" w:cs="Times New Roman" w:hint="eastAsia"/>
          <w:sz w:val="44"/>
          <w:szCs w:val="44"/>
        </w:rPr>
        <w:t>微纳领域“揭榜挂帅”</w:t>
      </w:r>
    </w:p>
    <w:p w14:paraId="2EE0E6D2" w14:textId="360AF047" w:rsidR="00CA46B7" w:rsidRPr="00E56C53" w:rsidRDefault="00F12AAF" w:rsidP="001E37DE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自主科研</w:t>
      </w:r>
      <w:r w:rsidR="00CA46B7" w:rsidRPr="00E56C53">
        <w:rPr>
          <w:rFonts w:ascii="Times New Roman" w:eastAsia="方正小标宋简体" w:hAnsi="Times New Roman" w:cs="Times New Roman"/>
          <w:sz w:val="44"/>
          <w:szCs w:val="44"/>
        </w:rPr>
        <w:t>项目</w:t>
      </w:r>
      <w:r w:rsidR="00CA46B7">
        <w:rPr>
          <w:rFonts w:ascii="Times New Roman" w:eastAsia="方正小标宋简体" w:hAnsi="Times New Roman" w:cs="Times New Roman" w:hint="eastAsia"/>
          <w:sz w:val="44"/>
          <w:szCs w:val="44"/>
        </w:rPr>
        <w:t>遴选领域</w:t>
      </w:r>
      <w:r w:rsidR="00F82FD0" w:rsidRPr="00E56C53">
        <w:rPr>
          <w:rFonts w:ascii="Times New Roman" w:eastAsia="方正小标宋简体" w:hAnsi="Times New Roman" w:cs="Times New Roman" w:hint="eastAsia"/>
          <w:sz w:val="44"/>
          <w:szCs w:val="44"/>
        </w:rPr>
        <w:t>（第一</w:t>
      </w:r>
      <w:r w:rsidR="00F82FD0">
        <w:rPr>
          <w:rFonts w:ascii="Times New Roman" w:eastAsia="方正小标宋简体" w:hAnsi="Times New Roman" w:cs="Times New Roman" w:hint="eastAsia"/>
          <w:sz w:val="44"/>
          <w:szCs w:val="44"/>
        </w:rPr>
        <w:t>批</w:t>
      </w:r>
      <w:r w:rsidR="00F82FD0" w:rsidRPr="00E56C53"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14:paraId="0503C9F4" w14:textId="77777777" w:rsidR="00CA46B7" w:rsidRPr="00E56C53" w:rsidRDefault="00CA46B7" w:rsidP="00CA46B7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20F821F6" w14:textId="7E363BA9" w:rsidR="007C1B35" w:rsidRPr="00E56C53" w:rsidRDefault="007C1B35" w:rsidP="007C1B35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56C53">
        <w:rPr>
          <w:rFonts w:ascii="Times New Roman" w:eastAsia="黑体" w:hAnsi="Times New Roman" w:cs="Times New Roman"/>
          <w:sz w:val="32"/>
          <w:szCs w:val="32"/>
        </w:rPr>
        <w:t>一、宽禁带半导体材料与器件专项</w:t>
      </w:r>
      <w:r w:rsidR="00F12AAF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5E25B5">
        <w:rPr>
          <w:rFonts w:ascii="Times New Roman" w:eastAsia="黑体" w:hAnsi="Times New Roman" w:cs="Times New Roman" w:hint="eastAsia"/>
          <w:sz w:val="32"/>
          <w:szCs w:val="32"/>
        </w:rPr>
        <w:t>依托</w:t>
      </w:r>
      <w:r w:rsidR="00F12AAF">
        <w:rPr>
          <w:rFonts w:ascii="Times New Roman" w:eastAsia="黑体" w:hAnsi="Times New Roman" w:cs="Times New Roman" w:hint="eastAsia"/>
          <w:sz w:val="32"/>
          <w:szCs w:val="32"/>
        </w:rPr>
        <w:t>先进半导体研究院）</w:t>
      </w:r>
    </w:p>
    <w:p w14:paraId="6A3BA152" w14:textId="77777777" w:rsidR="007C1B35" w:rsidRPr="00E56C53" w:rsidRDefault="007C1B35" w:rsidP="007C1B35">
      <w:pPr>
        <w:pStyle w:val="a9"/>
        <w:numPr>
          <w:ilvl w:val="0"/>
          <w:numId w:val="3"/>
        </w:numPr>
        <w:spacing w:line="600" w:lineRule="exact"/>
        <w:ind w:left="318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宽禁带半导体材料</w:t>
      </w:r>
    </w:p>
    <w:p w14:paraId="0CA8C785" w14:textId="432D0683" w:rsidR="007C1B35" w:rsidRPr="00E56C53" w:rsidRDefault="007C1B35" w:rsidP="007C1B35">
      <w:pPr>
        <w:pStyle w:val="a9"/>
        <w:numPr>
          <w:ilvl w:val="0"/>
          <w:numId w:val="4"/>
        </w:numPr>
        <w:spacing w:line="600" w:lineRule="exact"/>
        <w:ind w:left="641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宽禁带半导体中的杂质和缺陷</w:t>
      </w:r>
    </w:p>
    <w:p w14:paraId="41FAEF0A" w14:textId="315FA755" w:rsidR="007C1B35" w:rsidRPr="00E56C53" w:rsidRDefault="007C1B35" w:rsidP="007C1B35">
      <w:pPr>
        <w:pStyle w:val="a9"/>
        <w:numPr>
          <w:ilvl w:val="0"/>
          <w:numId w:val="4"/>
        </w:numPr>
        <w:spacing w:line="600" w:lineRule="exact"/>
        <w:ind w:left="641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宽禁带半导体晶</w:t>
      </w:r>
      <w:proofErr w:type="gramStart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圆加工</w:t>
      </w:r>
      <w:proofErr w:type="gramEnd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的新方法</w:t>
      </w:r>
    </w:p>
    <w:p w14:paraId="52B1358A" w14:textId="3DA33641" w:rsidR="007C1B35" w:rsidRPr="00E56C53" w:rsidRDefault="007C1B35" w:rsidP="007C1B35">
      <w:pPr>
        <w:pStyle w:val="a9"/>
        <w:numPr>
          <w:ilvl w:val="0"/>
          <w:numId w:val="4"/>
        </w:numPr>
        <w:spacing w:line="600" w:lineRule="exact"/>
        <w:ind w:left="641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宽禁带半导体的表面及界面</w:t>
      </w:r>
    </w:p>
    <w:p w14:paraId="735FBFFA" w14:textId="3965354E" w:rsidR="007C1B35" w:rsidRPr="00E56C53" w:rsidRDefault="007C1B35" w:rsidP="007C1B35">
      <w:pPr>
        <w:pStyle w:val="a9"/>
        <w:numPr>
          <w:ilvl w:val="0"/>
          <w:numId w:val="4"/>
        </w:numPr>
        <w:spacing w:line="600" w:lineRule="exact"/>
        <w:ind w:left="641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宽禁带半导体的异质结构</w:t>
      </w:r>
    </w:p>
    <w:p w14:paraId="3B54D9A6" w14:textId="77777777" w:rsidR="007C1B35" w:rsidRPr="00E56C53" w:rsidRDefault="007C1B35" w:rsidP="007C1B35">
      <w:pPr>
        <w:spacing w:line="60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　（二）宽禁带半导体器件</w:t>
      </w:r>
    </w:p>
    <w:p w14:paraId="412E8AA6" w14:textId="7ABAB511" w:rsidR="007C1B35" w:rsidRPr="00E56C53" w:rsidRDefault="007C1B35" w:rsidP="007C1B35">
      <w:pPr>
        <w:pStyle w:val="a9"/>
        <w:numPr>
          <w:ilvl w:val="0"/>
          <w:numId w:val="5"/>
        </w:numPr>
        <w:spacing w:line="600" w:lineRule="exact"/>
        <w:ind w:left="646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碳化硅、氮化镓、氧化镓或其他宽禁带功率器件</w:t>
      </w:r>
    </w:p>
    <w:p w14:paraId="3189D7E0" w14:textId="67C1552B" w:rsidR="007C1B35" w:rsidRPr="00E56C53" w:rsidRDefault="007C1B35" w:rsidP="007C1B35">
      <w:pPr>
        <w:pStyle w:val="a9"/>
        <w:numPr>
          <w:ilvl w:val="0"/>
          <w:numId w:val="5"/>
        </w:numPr>
        <w:spacing w:line="600" w:lineRule="exact"/>
        <w:ind w:left="646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芯片散热技术或能量收集技术</w:t>
      </w:r>
    </w:p>
    <w:p w14:paraId="102B707D" w14:textId="7EED4688" w:rsidR="007C1B35" w:rsidRPr="00E56C53" w:rsidRDefault="007C1B35" w:rsidP="007C1B35">
      <w:pPr>
        <w:pStyle w:val="a9"/>
        <w:numPr>
          <w:ilvl w:val="0"/>
          <w:numId w:val="5"/>
        </w:numPr>
        <w:spacing w:line="600" w:lineRule="exact"/>
        <w:ind w:left="646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单芯片或多芯片集成技术</w:t>
      </w:r>
    </w:p>
    <w:p w14:paraId="6D872328" w14:textId="6FB7CF88" w:rsidR="007C1B35" w:rsidRPr="00E56C53" w:rsidRDefault="007C1B35" w:rsidP="007C1B35">
      <w:pPr>
        <w:pStyle w:val="a9"/>
        <w:numPr>
          <w:ilvl w:val="0"/>
          <w:numId w:val="5"/>
        </w:numPr>
        <w:spacing w:line="600" w:lineRule="exact"/>
        <w:ind w:left="646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射频功率芯片或宽禁带传感技术芯片</w:t>
      </w: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</w:t>
      </w:r>
    </w:p>
    <w:p w14:paraId="745C94C3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（三）封装测试与应用</w:t>
      </w:r>
    </w:p>
    <w:p w14:paraId="1EC3F7F3" w14:textId="79A1859F" w:rsidR="007C1B35" w:rsidRPr="00E56C53" w:rsidRDefault="007C1B35" w:rsidP="007C1B35">
      <w:pPr>
        <w:pStyle w:val="a9"/>
        <w:numPr>
          <w:ilvl w:val="0"/>
          <w:numId w:val="6"/>
        </w:numPr>
        <w:spacing w:line="600" w:lineRule="exact"/>
        <w:ind w:left="714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功率、射频及其他相关器件的封装技术</w:t>
      </w:r>
    </w:p>
    <w:p w14:paraId="5F0BE989" w14:textId="44901049" w:rsidR="007C1B35" w:rsidRPr="00E56C53" w:rsidRDefault="007C1B35" w:rsidP="007C1B35">
      <w:pPr>
        <w:pStyle w:val="a9"/>
        <w:numPr>
          <w:ilvl w:val="0"/>
          <w:numId w:val="6"/>
        </w:numPr>
        <w:spacing w:line="600" w:lineRule="exact"/>
        <w:ind w:left="714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模块集成技术</w:t>
      </w:r>
    </w:p>
    <w:p w14:paraId="670B18D0" w14:textId="65CD8D2B" w:rsidR="007C1B35" w:rsidRPr="00E56C53" w:rsidRDefault="007C1B35" w:rsidP="007C1B35">
      <w:pPr>
        <w:pStyle w:val="a9"/>
        <w:numPr>
          <w:ilvl w:val="0"/>
          <w:numId w:val="6"/>
        </w:numPr>
        <w:spacing w:line="600" w:lineRule="exact"/>
        <w:ind w:left="714" w:firstLineChars="0" w:firstLine="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测试技术与应用技术</w:t>
      </w:r>
    </w:p>
    <w:p w14:paraId="2FC3E0EB" w14:textId="019BACF2" w:rsidR="007C1B35" w:rsidRPr="00E56C53" w:rsidRDefault="007C1B35" w:rsidP="007C1B35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56C53">
        <w:rPr>
          <w:rFonts w:ascii="Times New Roman" w:eastAsia="黑体" w:hAnsi="Times New Roman" w:cs="Times New Roman"/>
          <w:sz w:val="32"/>
          <w:szCs w:val="32"/>
        </w:rPr>
        <w:t>二、生物与分子智造专项</w:t>
      </w:r>
      <w:r w:rsidR="00F12AAF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5E25B5">
        <w:rPr>
          <w:rFonts w:ascii="Times New Roman" w:eastAsia="黑体" w:hAnsi="Times New Roman" w:cs="Times New Roman" w:hint="eastAsia"/>
          <w:sz w:val="32"/>
          <w:szCs w:val="32"/>
        </w:rPr>
        <w:t>依托</w:t>
      </w:r>
      <w:r w:rsidR="00F12AAF">
        <w:rPr>
          <w:rFonts w:ascii="Times New Roman" w:eastAsia="黑体" w:hAnsi="Times New Roman" w:cs="Times New Roman" w:hint="eastAsia"/>
          <w:sz w:val="32"/>
          <w:szCs w:val="32"/>
        </w:rPr>
        <w:t>生物与分子智造研究院）</w:t>
      </w:r>
    </w:p>
    <w:p w14:paraId="08986CCB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lastRenderedPageBreak/>
        <w:t>（一）合成生物学</w:t>
      </w:r>
    </w:p>
    <w:p w14:paraId="5A925DEB" w14:textId="54CC7839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生物系</w:t>
      </w:r>
      <w:proofErr w:type="gramStart"/>
      <w:r w:rsidRPr="00E56C53">
        <w:rPr>
          <w:rFonts w:ascii="Times New Roman" w:eastAsia="仿宋_GB2312" w:hAnsi="Times New Roman" w:cs="Times New Roman"/>
          <w:sz w:val="32"/>
          <w:szCs w:val="32"/>
        </w:rPr>
        <w:t>统设计</w:t>
      </w:r>
      <w:proofErr w:type="gramEnd"/>
      <w:r w:rsidRPr="00E56C53">
        <w:rPr>
          <w:rFonts w:ascii="Times New Roman" w:eastAsia="仿宋_GB2312" w:hAnsi="Times New Roman" w:cs="Times New Roman"/>
          <w:sz w:val="32"/>
          <w:szCs w:val="32"/>
        </w:rPr>
        <w:t>和构建：基因编辑和组装技术、蛋白质与分子机器、途径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/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线路工程、宿主与群落工程</w:t>
      </w:r>
    </w:p>
    <w:p w14:paraId="3C29E6B9" w14:textId="67E4EFB2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生物自动化技术：细胞工厂创建全流程自动化、高等细胞自动化培养、高通量筛选和表征技术</w:t>
      </w:r>
    </w:p>
    <w:p w14:paraId="2E8525B1" w14:textId="60AEFEB5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3. BTIT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融合：计算机辅助生物系统设计、生物信息技术、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DNA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存储</w:t>
      </w:r>
    </w:p>
    <w:p w14:paraId="4503D303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（二）分子智造</w:t>
      </w:r>
    </w:p>
    <w:p w14:paraId="3EC30084" w14:textId="19ADA3DC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高通量自动化科学装置：系统整合、设备定制化、高通量分子材料合成技术、高通量分析技术、</w:t>
      </w:r>
      <w:proofErr w:type="gramStart"/>
      <w:r w:rsidRPr="00E56C53">
        <w:rPr>
          <w:rFonts w:ascii="Times New Roman" w:eastAsia="仿宋_GB2312" w:hAnsi="Times New Roman" w:cs="Times New Roman"/>
          <w:sz w:val="32"/>
          <w:szCs w:val="32"/>
        </w:rPr>
        <w:t>微流控</w:t>
      </w:r>
      <w:proofErr w:type="gramEnd"/>
      <w:r w:rsidRPr="00E56C53">
        <w:rPr>
          <w:rFonts w:ascii="Times New Roman" w:eastAsia="仿宋_GB2312" w:hAnsi="Times New Roman" w:cs="Times New Roman"/>
          <w:sz w:val="32"/>
          <w:szCs w:val="32"/>
        </w:rPr>
        <w:t>等</w:t>
      </w:r>
    </w:p>
    <w:p w14:paraId="59F7AD68" w14:textId="3573DE5A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基于大数据与人工智能算法的分子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/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材料设计：深度学习、自然语言处理、知识图谱、大数据分析与云计算、计算化学、分子模拟</w:t>
      </w:r>
    </w:p>
    <w:p w14:paraId="0DC44660" w14:textId="3925FBB6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物质精准制造：有机小分子、高性能聚合物、分离材料理性设计与精准构建、过程智能建模与精准放大等</w:t>
      </w:r>
    </w:p>
    <w:p w14:paraId="3DCC9150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X+AI</w:t>
      </w:r>
    </w:p>
    <w:p w14:paraId="6BEF8BFE" w14:textId="013646DE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生物与分子智造等领域机器学习技术的应用，包括深度学习、元学习、对抗学习、强化学习等</w:t>
      </w:r>
    </w:p>
    <w:p w14:paraId="5FDA789F" w14:textId="1A496CA5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生物与分子智造等领域自然语言处理与知识图谱技术的应用，包括科技文献挖掘与分析、大规模文本预训练、领域知识图谱构建、图数据库、图神经网络等</w:t>
      </w:r>
    </w:p>
    <w:p w14:paraId="5B525496" w14:textId="0DD9C00D" w:rsidR="007C1B35" w:rsidRPr="00E56C53" w:rsidRDefault="007C1B35" w:rsidP="007C1B35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56C53">
        <w:rPr>
          <w:rFonts w:ascii="Times New Roman" w:eastAsia="仿宋_GB2312" w:hAnsi="Times New Roman" w:cs="Times New Roman"/>
          <w:sz w:val="32"/>
          <w:szCs w:val="32"/>
        </w:rPr>
        <w:t>生物与分子智造等领域大数据处理与云计算技术的应用，包括大数据存储、高通量数据处理、</w:t>
      </w:r>
      <w:proofErr w:type="gramStart"/>
      <w:r w:rsidRPr="00E56C53">
        <w:rPr>
          <w:rFonts w:ascii="Times New Roman" w:eastAsia="仿宋_GB2312" w:hAnsi="Times New Roman" w:cs="Times New Roman"/>
          <w:sz w:val="32"/>
          <w:szCs w:val="32"/>
        </w:rPr>
        <w:t>云服务</w:t>
      </w:r>
      <w:proofErr w:type="gramEnd"/>
      <w:r w:rsidRPr="00E56C53">
        <w:rPr>
          <w:rFonts w:ascii="Times New Roman" w:eastAsia="仿宋_GB2312" w:hAnsi="Times New Roman" w:cs="Times New Roman"/>
          <w:sz w:val="32"/>
          <w:szCs w:val="32"/>
        </w:rPr>
        <w:t>计算</w:t>
      </w:r>
    </w:p>
    <w:p w14:paraId="0083DCC2" w14:textId="7BF4BBF8" w:rsidR="007C1B35" w:rsidRPr="00E56C53" w:rsidRDefault="007C1B35" w:rsidP="00BA47D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E56C53">
        <w:rPr>
          <w:rFonts w:ascii="Times New Roman" w:eastAsia="黑体" w:hAnsi="Times New Roman" w:cs="Times New Roman"/>
          <w:sz w:val="32"/>
          <w:szCs w:val="32"/>
        </w:rPr>
        <w:lastRenderedPageBreak/>
        <w:t>三、土壤污染控制与修复专项</w:t>
      </w:r>
      <w:r w:rsidR="00F12AAF" w:rsidRPr="007849FD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5E25B5" w:rsidRPr="007849FD">
        <w:rPr>
          <w:rFonts w:ascii="Times New Roman" w:eastAsia="黑体" w:hAnsi="Times New Roman" w:cs="Times New Roman" w:hint="eastAsia"/>
          <w:sz w:val="32"/>
          <w:szCs w:val="32"/>
        </w:rPr>
        <w:t>依托</w:t>
      </w:r>
      <w:r w:rsidR="00F12AAF" w:rsidRPr="007849FD">
        <w:rPr>
          <w:rFonts w:ascii="Times New Roman" w:eastAsia="黑体" w:hAnsi="Times New Roman" w:cs="Times New Roman" w:hint="eastAsia"/>
          <w:sz w:val="32"/>
          <w:szCs w:val="32"/>
        </w:rPr>
        <w:t>土壤</w:t>
      </w:r>
      <w:r w:rsidR="005607CC" w:rsidRPr="008B53FA">
        <w:rPr>
          <w:rFonts w:ascii="Times New Roman" w:eastAsia="黑体" w:hAnsi="Times New Roman" w:cs="Times New Roman" w:hint="eastAsia"/>
          <w:sz w:val="32"/>
          <w:szCs w:val="32"/>
        </w:rPr>
        <w:t>污染控制与修复创新</w:t>
      </w:r>
      <w:r w:rsidR="00F12AAF" w:rsidRPr="007849FD">
        <w:rPr>
          <w:rFonts w:ascii="Times New Roman" w:eastAsia="黑体" w:hAnsi="Times New Roman" w:cs="Times New Roman" w:hint="eastAsia"/>
          <w:sz w:val="32"/>
          <w:szCs w:val="32"/>
        </w:rPr>
        <w:t>工坊）</w:t>
      </w:r>
    </w:p>
    <w:p w14:paraId="5DB89EEB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（一）土壤环境</w:t>
      </w:r>
      <w:proofErr w:type="gramStart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微纳过程</w:t>
      </w:r>
      <w:proofErr w:type="gramEnd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与检测</w:t>
      </w:r>
    </w:p>
    <w:p w14:paraId="0EB5902A" w14:textId="75A963FC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土壤物质</w:t>
      </w:r>
      <w:proofErr w:type="gramStart"/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检测微纳传感</w:t>
      </w:r>
      <w:proofErr w:type="gramEnd"/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材料</w:t>
      </w:r>
    </w:p>
    <w:p w14:paraId="666864AF" w14:textId="7E6DB803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proofErr w:type="gramStart"/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土壤污染微纳检测</w:t>
      </w:r>
      <w:proofErr w:type="gramEnd"/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器件、分析方法及仪器</w:t>
      </w:r>
    </w:p>
    <w:p w14:paraId="4DEB8E13" w14:textId="52393E41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3.</w:t>
      </w: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土壤多介质环境</w:t>
      </w:r>
      <w:proofErr w:type="gramStart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微纳过程</w:t>
      </w:r>
      <w:proofErr w:type="gramEnd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与本质</w:t>
      </w:r>
    </w:p>
    <w:p w14:paraId="60B65C72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（二）</w:t>
      </w:r>
      <w:proofErr w:type="gramStart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土壤污染微纳修复</w:t>
      </w:r>
      <w:proofErr w:type="gramEnd"/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材料与技术</w:t>
      </w:r>
    </w:p>
    <w:p w14:paraId="4F0570AF" w14:textId="7916247E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土壤污染修复材料结构设计与可控合成</w:t>
      </w:r>
    </w:p>
    <w:p w14:paraId="1EC0B94D" w14:textId="6182F0A7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土壤污染绿色修复技术与可移动、智能化装备</w:t>
      </w:r>
    </w:p>
    <w:p w14:paraId="62917CA3" w14:textId="775732AC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地下水污染修复关键材料与技术装备</w:t>
      </w:r>
    </w:p>
    <w:p w14:paraId="026765DD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（三）土壤环境信息管理</w:t>
      </w:r>
    </w:p>
    <w:p w14:paraId="53BB914C" w14:textId="673FE1EC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土壤环境遥感监测及监管平台构建</w:t>
      </w:r>
    </w:p>
    <w:p w14:paraId="5DC1EB6C" w14:textId="18CB1B3D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土壤环境大数据集成及智能分析</w:t>
      </w:r>
    </w:p>
    <w:p w14:paraId="737184C5" w14:textId="42E0BA58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土壤环境调查评估与管理</w:t>
      </w:r>
    </w:p>
    <w:p w14:paraId="64FF610A" w14:textId="76DC1998" w:rsidR="007C1B35" w:rsidRPr="00E56C53" w:rsidRDefault="007C1B35" w:rsidP="007C1B35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56C53">
        <w:rPr>
          <w:rFonts w:ascii="Times New Roman" w:eastAsia="黑体" w:hAnsi="Times New Roman" w:cs="Times New Roman"/>
          <w:sz w:val="32"/>
          <w:szCs w:val="32"/>
        </w:rPr>
        <w:t>四、超导量子计算和量子模拟</w:t>
      </w:r>
      <w:r w:rsidRPr="007849FD">
        <w:rPr>
          <w:rFonts w:ascii="Times New Roman" w:eastAsia="黑体" w:hAnsi="Times New Roman" w:cs="Times New Roman"/>
          <w:sz w:val="32"/>
          <w:szCs w:val="32"/>
        </w:rPr>
        <w:t>专项</w:t>
      </w:r>
      <w:r w:rsidR="00F12AAF" w:rsidRPr="007849FD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5E25B5" w:rsidRPr="007849FD">
        <w:rPr>
          <w:rFonts w:ascii="Times New Roman" w:eastAsia="黑体" w:hAnsi="Times New Roman" w:cs="Times New Roman" w:hint="eastAsia"/>
          <w:sz w:val="32"/>
          <w:szCs w:val="32"/>
        </w:rPr>
        <w:t>依托</w:t>
      </w:r>
      <w:r w:rsidR="00F12AAF" w:rsidRPr="007849FD">
        <w:rPr>
          <w:rFonts w:ascii="Times New Roman" w:eastAsia="黑体" w:hAnsi="Times New Roman" w:cs="Times New Roman" w:hint="eastAsia"/>
          <w:sz w:val="32"/>
          <w:szCs w:val="32"/>
        </w:rPr>
        <w:t>量子计算</w:t>
      </w:r>
      <w:r w:rsidR="005E25B5" w:rsidRPr="008B53FA">
        <w:rPr>
          <w:rFonts w:ascii="Times New Roman" w:eastAsia="黑体" w:hAnsi="Times New Roman" w:cs="Times New Roman" w:hint="eastAsia"/>
          <w:sz w:val="32"/>
          <w:szCs w:val="32"/>
        </w:rPr>
        <w:t>创新</w:t>
      </w:r>
      <w:r w:rsidR="00F12AAF" w:rsidRPr="007849FD">
        <w:rPr>
          <w:rFonts w:ascii="Times New Roman" w:eastAsia="黑体" w:hAnsi="Times New Roman" w:cs="Times New Roman" w:hint="eastAsia"/>
          <w:sz w:val="32"/>
          <w:szCs w:val="32"/>
        </w:rPr>
        <w:t>工坊）</w:t>
      </w:r>
    </w:p>
    <w:p w14:paraId="343AB6FE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（一）超导量子芯片的设计、制备和封装</w:t>
      </w:r>
    </w:p>
    <w:p w14:paraId="4B8AF980" w14:textId="42598AE0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超导量子芯片的架构设计和仿真</w:t>
      </w:r>
    </w:p>
    <w:p w14:paraId="2D928B6D" w14:textId="0031831A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超导量子芯片的</w:t>
      </w:r>
      <w:proofErr w:type="gramStart"/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微纳加工</w:t>
      </w:r>
      <w:proofErr w:type="gramEnd"/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制备</w:t>
      </w:r>
    </w:p>
    <w:p w14:paraId="69FBABF6" w14:textId="067F3A1D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芯片封装模块的设计、仿真和测试</w:t>
      </w:r>
    </w:p>
    <w:p w14:paraId="7700F4A0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（二）高集成度量子比特测控系统的研发</w:t>
      </w:r>
    </w:p>
    <w:p w14:paraId="7AB58C6B" w14:textId="59E530D1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室温、低温无源电子元件的设计、仿真和测试</w:t>
      </w:r>
    </w:p>
    <w:p w14:paraId="21D8CD19" w14:textId="488EB8AC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基于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FPGA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编程的测控硬件系统的研发</w:t>
      </w:r>
    </w:p>
    <w:p w14:paraId="15410509" w14:textId="264F8404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3.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量子测控软件的设计和优化</w:t>
      </w:r>
    </w:p>
    <w:p w14:paraId="7A6AF2A6" w14:textId="77777777" w:rsidR="007C1B35" w:rsidRPr="00E56C53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（三）量子计算和量子模拟实验实现</w:t>
      </w:r>
    </w:p>
    <w:p w14:paraId="73EBB5F9" w14:textId="538845A6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高保真度量子逻辑门的实验实现</w:t>
      </w:r>
    </w:p>
    <w:p w14:paraId="34B11269" w14:textId="2DE4D3FD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多比特芯片的控制参数优化和全局量子操纵</w:t>
      </w:r>
    </w:p>
    <w:p w14:paraId="081C10DA" w14:textId="3EA54CDA" w:rsidR="007C1B35" w:rsidRPr="00E56C53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特定量子模拟与算法的设计和实验实现</w:t>
      </w:r>
    </w:p>
    <w:p w14:paraId="37BF3258" w14:textId="7E9DE162" w:rsidR="007C1B35" w:rsidRPr="00E56C53" w:rsidRDefault="007C1B35" w:rsidP="007C1B35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56C53">
        <w:rPr>
          <w:rFonts w:ascii="Times New Roman" w:eastAsia="黑体" w:hAnsi="Times New Roman" w:cs="Times New Roman"/>
          <w:sz w:val="32"/>
          <w:szCs w:val="32"/>
        </w:rPr>
        <w:t>五、集成电路</w:t>
      </w:r>
      <w:r w:rsidRPr="00E56C53">
        <w:rPr>
          <w:rFonts w:ascii="Times New Roman" w:eastAsia="黑体" w:hAnsi="Times New Roman" w:cs="Times New Roman"/>
          <w:sz w:val="32"/>
          <w:szCs w:val="32"/>
        </w:rPr>
        <w:t>CMOS</w:t>
      </w:r>
      <w:r w:rsidRPr="00E56C53">
        <w:rPr>
          <w:rFonts w:ascii="Times New Roman" w:eastAsia="黑体" w:hAnsi="Times New Roman" w:cs="Times New Roman"/>
          <w:sz w:val="32"/>
          <w:szCs w:val="32"/>
        </w:rPr>
        <w:t>技术及</w:t>
      </w:r>
      <w:proofErr w:type="gramStart"/>
      <w:r w:rsidRPr="00E56C53">
        <w:rPr>
          <w:rFonts w:ascii="Times New Roman" w:eastAsia="黑体" w:hAnsi="Times New Roman" w:cs="Times New Roman"/>
          <w:sz w:val="32"/>
          <w:szCs w:val="32"/>
        </w:rPr>
        <w:t>前沿微纳电子</w:t>
      </w:r>
      <w:proofErr w:type="gramEnd"/>
      <w:r w:rsidRPr="00E56C53">
        <w:rPr>
          <w:rFonts w:ascii="Times New Roman" w:eastAsia="黑体" w:hAnsi="Times New Roman" w:cs="Times New Roman"/>
          <w:sz w:val="32"/>
          <w:szCs w:val="32"/>
        </w:rPr>
        <w:t>技术专项</w:t>
      </w:r>
      <w:r w:rsidR="00F12AAF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5E25B5">
        <w:rPr>
          <w:rFonts w:ascii="Times New Roman" w:eastAsia="黑体" w:hAnsi="Times New Roman" w:cs="Times New Roman" w:hint="eastAsia"/>
          <w:sz w:val="32"/>
          <w:szCs w:val="32"/>
        </w:rPr>
        <w:t>依托</w:t>
      </w:r>
      <w:proofErr w:type="gramStart"/>
      <w:r w:rsidR="00F12AAF">
        <w:rPr>
          <w:rFonts w:ascii="Times New Roman" w:eastAsia="黑体" w:hAnsi="Times New Roman" w:cs="Times New Roman" w:hint="eastAsia"/>
          <w:sz w:val="32"/>
          <w:szCs w:val="32"/>
        </w:rPr>
        <w:t>微纳电子</w:t>
      </w:r>
      <w:proofErr w:type="gramEnd"/>
      <w:r w:rsidR="00F12AAF">
        <w:rPr>
          <w:rFonts w:ascii="Times New Roman" w:eastAsia="黑体" w:hAnsi="Times New Roman" w:cs="Times New Roman" w:hint="eastAsia"/>
          <w:sz w:val="32"/>
          <w:szCs w:val="32"/>
        </w:rPr>
        <w:t>学院）</w:t>
      </w:r>
    </w:p>
    <w:p w14:paraId="3CFB27D2" w14:textId="77777777" w:rsidR="007C1B35" w:rsidRPr="007C1F54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（一）先进集成电路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CMOS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制造与设计技术</w:t>
      </w:r>
    </w:p>
    <w:p w14:paraId="0A337291" w14:textId="66822D05" w:rsidR="007C1B35" w:rsidRPr="007C1F54" w:rsidRDefault="007C1B35" w:rsidP="00BA47D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芯片制造工艺技术，包括：</w:t>
      </w:r>
    </w:p>
    <w:p w14:paraId="72BEDEE4" w14:textId="77777777" w:rsidR="007C1B35" w:rsidRPr="007C1F54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）光刻模型和数值模拟，支持工艺参数优化</w:t>
      </w:r>
    </w:p>
    <w:p w14:paraId="1F79D634" w14:textId="77777777" w:rsidR="007C1B35" w:rsidRPr="007C1F54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）刻蚀中的物理和化学模型研究分析以及数值模拟，为工艺参数优化提供支持</w:t>
      </w:r>
    </w:p>
    <w:p w14:paraId="201B48A8" w14:textId="55B41DEC" w:rsidR="007C1B35" w:rsidRPr="007C1F54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）薄膜工艺中的机理性研究和数值模拟，包括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PVD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ALD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CMP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以及清洗工艺中的理论和实验研究</w:t>
      </w:r>
    </w:p>
    <w:p w14:paraId="51BF1E9C" w14:textId="77777777" w:rsidR="007C1B35" w:rsidRPr="007C1F54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）可靠性理论分析和应用</w:t>
      </w:r>
    </w:p>
    <w:p w14:paraId="2C062EC0" w14:textId="77777777" w:rsidR="007C1B35" w:rsidRPr="007C1F54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）大生产良率提升模型，</w:t>
      </w:r>
      <w:proofErr w:type="gramStart"/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支持产线的</w:t>
      </w:r>
      <w:proofErr w:type="gramEnd"/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良率提升</w:t>
      </w:r>
    </w:p>
    <w:p w14:paraId="043C3AB2" w14:textId="2B061340" w:rsidR="007C1B35" w:rsidRPr="007C1F54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新型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IC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芯片结构的研究，通过结构创新为大生产技术提供优化参考依据，并用于量产技术</w:t>
      </w:r>
    </w:p>
    <w:p w14:paraId="15A461F5" w14:textId="231D5073" w:rsidR="007C1B35" w:rsidRPr="007C1F54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芯片制造流程中的自动化调度控制技术，为芯片制造数字化和智能化提供支持</w:t>
      </w:r>
    </w:p>
    <w:p w14:paraId="5E4EBCAF" w14:textId="36A40938" w:rsidR="007C1B35" w:rsidRPr="007C1F54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半导体存储器、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BCD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、图像传感器、显示驱动等芯片制造工艺技术及封装技术</w:t>
      </w:r>
    </w:p>
    <w:p w14:paraId="0DA966C2" w14:textId="4E028116" w:rsidR="007C1B35" w:rsidRPr="007C1F54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工业类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SOC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芯片、电源管理芯片、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5G/6G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芯片、图像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及传感器芯片、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显示芯片、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存储器芯片、</w:t>
      </w:r>
      <w:proofErr w:type="gramStart"/>
      <w:r w:rsidRPr="008B41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脑机接口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AI</w:t>
      </w:r>
      <w:r w:rsidRPr="008B41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芯片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生物芯片等芯片技术</w:t>
      </w:r>
    </w:p>
    <w:p w14:paraId="36D7EA82" w14:textId="511EF75E" w:rsidR="007C1B35" w:rsidRPr="007C1F54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嵌入式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CPU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等处理器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IP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技术</w:t>
      </w:r>
    </w:p>
    <w:p w14:paraId="144C4263" w14:textId="79ECC345" w:rsidR="007C1B35" w:rsidRPr="007C1F54" w:rsidRDefault="007C1B35" w:rsidP="007C1B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高端芯片设计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IP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核的研发</w:t>
      </w:r>
      <w:r w:rsidR="006B60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针对前沿工艺技术的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IP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技术研发，例如高速接口类的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SERDES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DDR5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</w:p>
    <w:p w14:paraId="4C9B9C8B" w14:textId="77777777" w:rsidR="007C1B35" w:rsidRPr="007C1F54" w:rsidRDefault="007C1B35" w:rsidP="007C1B35">
      <w:pPr>
        <w:spacing w:line="60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（二）</w:t>
      </w:r>
      <w:proofErr w:type="gramStart"/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前沿微纳电子</w:t>
      </w:r>
      <w:proofErr w:type="gramEnd"/>
      <w:r w:rsidRPr="007C1F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技术</w:t>
      </w:r>
    </w:p>
    <w:p w14:paraId="08D14C67" w14:textId="4A1ABDD7" w:rsidR="007C1B35" w:rsidRPr="007C1F54" w:rsidRDefault="007C1B35" w:rsidP="007C1B35">
      <w:pPr>
        <w:spacing w:line="600" w:lineRule="exact"/>
        <w:ind w:firstLineChars="181" w:firstLine="57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后摩尔电子器件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14:paraId="606CBEF8" w14:textId="7EF1C2BC" w:rsidR="007C1B35" w:rsidRPr="007C1F54" w:rsidRDefault="007C1B35" w:rsidP="007C1B35">
      <w:pPr>
        <w:spacing w:line="600" w:lineRule="exact"/>
        <w:ind w:firstLineChars="181" w:firstLine="57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二维材料、物理与器件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应用</w:t>
      </w:r>
    </w:p>
    <w:p w14:paraId="46E708BC" w14:textId="1BC89A23" w:rsidR="007C1B35" w:rsidRPr="007C1F54" w:rsidRDefault="007C1B35" w:rsidP="007C1B35">
      <w:pPr>
        <w:spacing w:line="600" w:lineRule="exact"/>
        <w:ind w:firstLineChars="181" w:firstLine="57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3.III-V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器件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、碳基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器件及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硅基异质集成</w:t>
      </w:r>
      <w:r w:rsidRPr="00E56C53">
        <w:rPr>
          <w:rFonts w:ascii="Times New Roman" w:eastAsia="仿宋_GB2312" w:hAnsi="Times New Roman" w:cs="Times New Roman"/>
          <w:kern w:val="0"/>
          <w:sz w:val="32"/>
          <w:szCs w:val="32"/>
        </w:rPr>
        <w:t>技术</w:t>
      </w:r>
    </w:p>
    <w:p w14:paraId="26BC59E0" w14:textId="79CE03A8" w:rsidR="007C1B35" w:rsidRDefault="007C1B35" w:rsidP="007C1B35">
      <w:pPr>
        <w:spacing w:line="600" w:lineRule="exact"/>
        <w:ind w:firstLineChars="181" w:firstLine="57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超感知、</w:t>
      </w:r>
      <w:proofErr w:type="gramStart"/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感存算</w:t>
      </w:r>
      <w:proofErr w:type="gramEnd"/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一体芯片</w:t>
      </w:r>
    </w:p>
    <w:p w14:paraId="0ED24B37" w14:textId="6F6F4727" w:rsidR="00CA46B7" w:rsidRPr="007C1B35" w:rsidRDefault="007C1B35" w:rsidP="007C1B35">
      <w:pPr>
        <w:spacing w:line="600" w:lineRule="exact"/>
        <w:ind w:firstLineChars="181" w:firstLine="57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7C1F54">
        <w:rPr>
          <w:rFonts w:ascii="Times New Roman" w:eastAsia="仿宋_GB2312" w:hAnsi="Times New Roman" w:cs="Times New Roman"/>
          <w:kern w:val="0"/>
          <w:sz w:val="32"/>
          <w:szCs w:val="32"/>
        </w:rPr>
        <w:t>神经拟态感知与计算</w:t>
      </w:r>
    </w:p>
    <w:p w14:paraId="6BCA868B" w14:textId="71ADE246" w:rsidR="00CA46B7" w:rsidRPr="00CA46B7" w:rsidRDefault="00CA46B7" w:rsidP="00995EE3">
      <w:pPr>
        <w:widowControl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sectPr w:rsidR="00CA46B7" w:rsidRPr="00CA4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588A" w14:textId="77777777" w:rsidR="00003957" w:rsidRDefault="00003957" w:rsidP="00854116">
      <w:r>
        <w:separator/>
      </w:r>
    </w:p>
  </w:endnote>
  <w:endnote w:type="continuationSeparator" w:id="0">
    <w:p w14:paraId="05F51AEC" w14:textId="77777777" w:rsidR="00003957" w:rsidRDefault="00003957" w:rsidP="0085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4CA" w14:textId="77777777" w:rsidR="00003957" w:rsidRDefault="00003957" w:rsidP="00854116">
      <w:r>
        <w:separator/>
      </w:r>
    </w:p>
  </w:footnote>
  <w:footnote w:type="continuationSeparator" w:id="0">
    <w:p w14:paraId="73F86D93" w14:textId="77777777" w:rsidR="00003957" w:rsidRDefault="00003957" w:rsidP="0085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DE3"/>
    <w:multiLevelType w:val="hybridMultilevel"/>
    <w:tmpl w:val="CB46F5AE"/>
    <w:lvl w:ilvl="0" w:tplc="C71C372A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 w15:restartNumberingAfterBreak="0">
    <w:nsid w:val="307F3D4B"/>
    <w:multiLevelType w:val="singleLevel"/>
    <w:tmpl w:val="307F3D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621799F"/>
    <w:multiLevelType w:val="hybridMultilevel"/>
    <w:tmpl w:val="5B6460DC"/>
    <w:lvl w:ilvl="0" w:tplc="D4ECE6A4">
      <w:start w:val="1"/>
      <w:numFmt w:val="decimal"/>
      <w:lvlText w:val="%1."/>
      <w:lvlJc w:val="left"/>
      <w:pPr>
        <w:ind w:left="122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41" w:hanging="420"/>
      </w:pPr>
    </w:lvl>
    <w:lvl w:ilvl="2" w:tplc="0409001B" w:tentative="1">
      <w:start w:val="1"/>
      <w:numFmt w:val="lowerRoman"/>
      <w:lvlText w:val="%3."/>
      <w:lvlJc w:val="righ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9" w:tentative="1">
      <w:start w:val="1"/>
      <w:numFmt w:val="lowerLetter"/>
      <w:lvlText w:val="%5)"/>
      <w:lvlJc w:val="left"/>
      <w:pPr>
        <w:ind w:left="2901" w:hanging="420"/>
      </w:pPr>
    </w:lvl>
    <w:lvl w:ilvl="5" w:tplc="0409001B" w:tentative="1">
      <w:start w:val="1"/>
      <w:numFmt w:val="lowerRoman"/>
      <w:lvlText w:val="%6."/>
      <w:lvlJc w:val="righ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9" w:tentative="1">
      <w:start w:val="1"/>
      <w:numFmt w:val="lowerLetter"/>
      <w:lvlText w:val="%8)"/>
      <w:lvlJc w:val="left"/>
      <w:pPr>
        <w:ind w:left="4161" w:hanging="420"/>
      </w:pPr>
    </w:lvl>
    <w:lvl w:ilvl="8" w:tplc="0409001B" w:tentative="1">
      <w:start w:val="1"/>
      <w:numFmt w:val="lowerRoman"/>
      <w:lvlText w:val="%9."/>
      <w:lvlJc w:val="right"/>
      <w:pPr>
        <w:ind w:left="4581" w:hanging="420"/>
      </w:pPr>
    </w:lvl>
  </w:abstractNum>
  <w:abstractNum w:abstractNumId="3" w15:restartNumberingAfterBreak="0">
    <w:nsid w:val="5B9351D6"/>
    <w:multiLevelType w:val="hybridMultilevel"/>
    <w:tmpl w:val="07BC050A"/>
    <w:lvl w:ilvl="0" w:tplc="4AE0C98E">
      <w:start w:val="1"/>
      <w:numFmt w:val="decimal"/>
      <w:lvlText w:val="%1."/>
      <w:lvlJc w:val="left"/>
      <w:pPr>
        <w:ind w:left="372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1" w:hanging="420"/>
      </w:pPr>
    </w:lvl>
    <w:lvl w:ilvl="2" w:tplc="0409001B" w:tentative="1">
      <w:start w:val="1"/>
      <w:numFmt w:val="lowerRoman"/>
      <w:lvlText w:val="%3."/>
      <w:lvlJc w:val="right"/>
      <w:pPr>
        <w:ind w:left="4561" w:hanging="420"/>
      </w:pPr>
    </w:lvl>
    <w:lvl w:ilvl="3" w:tplc="0409000F" w:tentative="1">
      <w:start w:val="1"/>
      <w:numFmt w:val="decimal"/>
      <w:lvlText w:val="%4."/>
      <w:lvlJc w:val="left"/>
      <w:pPr>
        <w:ind w:left="4981" w:hanging="420"/>
      </w:pPr>
    </w:lvl>
    <w:lvl w:ilvl="4" w:tplc="04090019" w:tentative="1">
      <w:start w:val="1"/>
      <w:numFmt w:val="lowerLetter"/>
      <w:lvlText w:val="%5)"/>
      <w:lvlJc w:val="left"/>
      <w:pPr>
        <w:ind w:left="5401" w:hanging="420"/>
      </w:pPr>
    </w:lvl>
    <w:lvl w:ilvl="5" w:tplc="0409001B" w:tentative="1">
      <w:start w:val="1"/>
      <w:numFmt w:val="lowerRoman"/>
      <w:lvlText w:val="%6."/>
      <w:lvlJc w:val="right"/>
      <w:pPr>
        <w:ind w:left="5821" w:hanging="420"/>
      </w:pPr>
    </w:lvl>
    <w:lvl w:ilvl="6" w:tplc="0409000F" w:tentative="1">
      <w:start w:val="1"/>
      <w:numFmt w:val="decimal"/>
      <w:lvlText w:val="%7."/>
      <w:lvlJc w:val="left"/>
      <w:pPr>
        <w:ind w:left="6241" w:hanging="420"/>
      </w:pPr>
    </w:lvl>
    <w:lvl w:ilvl="7" w:tplc="04090019" w:tentative="1">
      <w:start w:val="1"/>
      <w:numFmt w:val="lowerLetter"/>
      <w:lvlText w:val="%8)"/>
      <w:lvlJc w:val="left"/>
      <w:pPr>
        <w:ind w:left="6661" w:hanging="420"/>
      </w:pPr>
    </w:lvl>
    <w:lvl w:ilvl="8" w:tplc="0409001B" w:tentative="1">
      <w:start w:val="1"/>
      <w:numFmt w:val="lowerRoman"/>
      <w:lvlText w:val="%9."/>
      <w:lvlJc w:val="right"/>
      <w:pPr>
        <w:ind w:left="7081" w:hanging="420"/>
      </w:pPr>
    </w:lvl>
  </w:abstractNum>
  <w:abstractNum w:abstractNumId="4" w15:restartNumberingAfterBreak="0">
    <w:nsid w:val="5C493007"/>
    <w:multiLevelType w:val="hybridMultilevel"/>
    <w:tmpl w:val="FB8A92C2"/>
    <w:lvl w:ilvl="0" w:tplc="FAE6F016">
      <w:start w:val="1"/>
      <w:numFmt w:val="decimal"/>
      <w:lvlText w:val="%1.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90E6C2A"/>
    <w:multiLevelType w:val="multilevel"/>
    <w:tmpl w:val="790E6C2A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73"/>
    <w:rsid w:val="00003957"/>
    <w:rsid w:val="0000439E"/>
    <w:rsid w:val="00012D8E"/>
    <w:rsid w:val="00043F4F"/>
    <w:rsid w:val="000A0BB8"/>
    <w:rsid w:val="000A0EB8"/>
    <w:rsid w:val="000B30FA"/>
    <w:rsid w:val="000C4383"/>
    <w:rsid w:val="000F2309"/>
    <w:rsid w:val="00180F89"/>
    <w:rsid w:val="001959CF"/>
    <w:rsid w:val="001C15B6"/>
    <w:rsid w:val="001C1642"/>
    <w:rsid w:val="001D5721"/>
    <w:rsid w:val="001E1464"/>
    <w:rsid w:val="001E37DE"/>
    <w:rsid w:val="001E6F56"/>
    <w:rsid w:val="001F1E0D"/>
    <w:rsid w:val="001F2B34"/>
    <w:rsid w:val="00204AAD"/>
    <w:rsid w:val="00215D83"/>
    <w:rsid w:val="00224224"/>
    <w:rsid w:val="00233245"/>
    <w:rsid w:val="00235183"/>
    <w:rsid w:val="00273DC9"/>
    <w:rsid w:val="002924A9"/>
    <w:rsid w:val="00295B77"/>
    <w:rsid w:val="002C32EA"/>
    <w:rsid w:val="002D62B9"/>
    <w:rsid w:val="002E1BD8"/>
    <w:rsid w:val="00310501"/>
    <w:rsid w:val="0031693F"/>
    <w:rsid w:val="00326B48"/>
    <w:rsid w:val="00327B3D"/>
    <w:rsid w:val="00330C8A"/>
    <w:rsid w:val="003601BF"/>
    <w:rsid w:val="003D4773"/>
    <w:rsid w:val="004427B8"/>
    <w:rsid w:val="00446FC2"/>
    <w:rsid w:val="004514D9"/>
    <w:rsid w:val="0045414C"/>
    <w:rsid w:val="00454E6D"/>
    <w:rsid w:val="004925B3"/>
    <w:rsid w:val="004C4848"/>
    <w:rsid w:val="004D3142"/>
    <w:rsid w:val="004D6374"/>
    <w:rsid w:val="004F0059"/>
    <w:rsid w:val="004F2BC9"/>
    <w:rsid w:val="00516E6E"/>
    <w:rsid w:val="00537AAC"/>
    <w:rsid w:val="00543EBE"/>
    <w:rsid w:val="005511D3"/>
    <w:rsid w:val="00552A29"/>
    <w:rsid w:val="005607CC"/>
    <w:rsid w:val="00571D93"/>
    <w:rsid w:val="00572B8E"/>
    <w:rsid w:val="005B3F70"/>
    <w:rsid w:val="005C11D7"/>
    <w:rsid w:val="005C651E"/>
    <w:rsid w:val="005E06E6"/>
    <w:rsid w:val="005E25B5"/>
    <w:rsid w:val="005F0356"/>
    <w:rsid w:val="00601231"/>
    <w:rsid w:val="00630FE3"/>
    <w:rsid w:val="00633E0E"/>
    <w:rsid w:val="00646C36"/>
    <w:rsid w:val="00651689"/>
    <w:rsid w:val="00651D2D"/>
    <w:rsid w:val="00652BE7"/>
    <w:rsid w:val="00684535"/>
    <w:rsid w:val="00686280"/>
    <w:rsid w:val="006941F3"/>
    <w:rsid w:val="006A4BC2"/>
    <w:rsid w:val="006B60A5"/>
    <w:rsid w:val="006D0450"/>
    <w:rsid w:val="006F7515"/>
    <w:rsid w:val="00700465"/>
    <w:rsid w:val="00702EEF"/>
    <w:rsid w:val="0070658B"/>
    <w:rsid w:val="007729C0"/>
    <w:rsid w:val="007731AA"/>
    <w:rsid w:val="00777037"/>
    <w:rsid w:val="007849FD"/>
    <w:rsid w:val="00797518"/>
    <w:rsid w:val="007C1B35"/>
    <w:rsid w:val="007E47B4"/>
    <w:rsid w:val="007E5953"/>
    <w:rsid w:val="00854116"/>
    <w:rsid w:val="008769D5"/>
    <w:rsid w:val="00876CD7"/>
    <w:rsid w:val="008A06C6"/>
    <w:rsid w:val="008A3FE3"/>
    <w:rsid w:val="008B03CF"/>
    <w:rsid w:val="008B53FA"/>
    <w:rsid w:val="008D39F0"/>
    <w:rsid w:val="008D442A"/>
    <w:rsid w:val="008D6ED7"/>
    <w:rsid w:val="008E60FE"/>
    <w:rsid w:val="00943365"/>
    <w:rsid w:val="0094557C"/>
    <w:rsid w:val="00945D5C"/>
    <w:rsid w:val="009513D5"/>
    <w:rsid w:val="009577D6"/>
    <w:rsid w:val="0098208D"/>
    <w:rsid w:val="00995EE3"/>
    <w:rsid w:val="00996702"/>
    <w:rsid w:val="009C4BBD"/>
    <w:rsid w:val="009F293F"/>
    <w:rsid w:val="009F79DE"/>
    <w:rsid w:val="00A15502"/>
    <w:rsid w:val="00A15937"/>
    <w:rsid w:val="00A176A6"/>
    <w:rsid w:val="00A44B6E"/>
    <w:rsid w:val="00AA3494"/>
    <w:rsid w:val="00AD5144"/>
    <w:rsid w:val="00B052F8"/>
    <w:rsid w:val="00B26077"/>
    <w:rsid w:val="00BA47D9"/>
    <w:rsid w:val="00BC54BE"/>
    <w:rsid w:val="00BC767B"/>
    <w:rsid w:val="00BF3439"/>
    <w:rsid w:val="00C531A8"/>
    <w:rsid w:val="00C74C71"/>
    <w:rsid w:val="00C80E57"/>
    <w:rsid w:val="00C95F78"/>
    <w:rsid w:val="00CA46B7"/>
    <w:rsid w:val="00CA7084"/>
    <w:rsid w:val="00CB47B5"/>
    <w:rsid w:val="00CF4D62"/>
    <w:rsid w:val="00CF7ADE"/>
    <w:rsid w:val="00CF7C52"/>
    <w:rsid w:val="00D317D1"/>
    <w:rsid w:val="00D44B82"/>
    <w:rsid w:val="00D71910"/>
    <w:rsid w:val="00DA7E33"/>
    <w:rsid w:val="00DB700F"/>
    <w:rsid w:val="00DD649C"/>
    <w:rsid w:val="00DE7629"/>
    <w:rsid w:val="00DE7C07"/>
    <w:rsid w:val="00E04BC9"/>
    <w:rsid w:val="00E167C0"/>
    <w:rsid w:val="00E3010A"/>
    <w:rsid w:val="00E3115F"/>
    <w:rsid w:val="00E37A1A"/>
    <w:rsid w:val="00E604C6"/>
    <w:rsid w:val="00E60959"/>
    <w:rsid w:val="00E61D99"/>
    <w:rsid w:val="00E719C0"/>
    <w:rsid w:val="00E767E5"/>
    <w:rsid w:val="00EB22A2"/>
    <w:rsid w:val="00EB2ECA"/>
    <w:rsid w:val="00F12AAF"/>
    <w:rsid w:val="00F14FBF"/>
    <w:rsid w:val="00F35BFB"/>
    <w:rsid w:val="00F477A3"/>
    <w:rsid w:val="00F82D1E"/>
    <w:rsid w:val="00F82FD0"/>
    <w:rsid w:val="00F85C39"/>
    <w:rsid w:val="00F950EF"/>
    <w:rsid w:val="00FA694D"/>
    <w:rsid w:val="00FA7F46"/>
    <w:rsid w:val="00FD7BCF"/>
    <w:rsid w:val="00FF69D5"/>
    <w:rsid w:val="3A846B74"/>
    <w:rsid w:val="754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92859"/>
  <w15:docId w15:val="{A4A916A7-C5C1-43F1-9971-D83283F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C484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C484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C484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84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C4848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C484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C48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42B937-7172-4F1C-AF7B-9A280DECA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Joven</dc:creator>
  <cp:lastModifiedBy>Wang Joven</cp:lastModifiedBy>
  <cp:revision>5</cp:revision>
  <cp:lastPrinted>2021-04-30T08:44:00Z</cp:lastPrinted>
  <dcterms:created xsi:type="dcterms:W3CDTF">2021-05-07T10:10:00Z</dcterms:created>
  <dcterms:modified xsi:type="dcterms:W3CDTF">2021-05-07T11:35:00Z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5C56AF41A39E4F2890FF317D6E41DCB3</vt:lpwstr>
  </property>
</Properties>
</file>