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C4607" w14:textId="4BE8921B" w:rsidR="00F55EA9" w:rsidRDefault="00F55EA9" w:rsidP="00274066"/>
    <w:tbl>
      <w:tblPr>
        <w:tblW w:w="90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958"/>
        <w:gridCol w:w="1211"/>
        <w:gridCol w:w="3857"/>
        <w:gridCol w:w="795"/>
        <w:gridCol w:w="708"/>
        <w:gridCol w:w="916"/>
      </w:tblGrid>
      <w:tr w:rsidR="00274066" w14:paraId="346479F3" w14:textId="77777777" w:rsidTr="00B656F9">
        <w:trPr>
          <w:trHeight w:val="715"/>
        </w:trPr>
        <w:tc>
          <w:tcPr>
            <w:tcW w:w="909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165A0" w14:textId="6065884F" w:rsidR="00274066" w:rsidRDefault="00274066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3号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楼办公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家具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清单</w:t>
            </w:r>
            <w:r w:rsidR="00C141B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（帷幄）</w:t>
            </w:r>
          </w:p>
        </w:tc>
      </w:tr>
      <w:tr w:rsidR="00F55EA9" w14:paraId="3B26B5F1" w14:textId="77777777" w:rsidTr="00EA3EB4">
        <w:trPr>
          <w:trHeight w:val="71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5D8E3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EE46F1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7A85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产品规格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1A88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材质说明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A18E" w14:textId="2E34411D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单价</w:t>
            </w:r>
            <w:r w:rsidR="00085EC5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AFBD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8235" w14:textId="77777777" w:rsidR="00085EC5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  <w:p w14:paraId="7D838F8B" w14:textId="40294C86" w:rsidR="00F55EA9" w:rsidRDefault="00085EC5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</w:tr>
      <w:tr w:rsidR="00F55EA9" w14:paraId="7EE90AA4" w14:textId="77777777" w:rsidTr="00EA3EB4">
        <w:trPr>
          <w:trHeight w:val="23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AE80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3712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员工椅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8DD3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常规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9ACB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材质：采用优质网布/麻绒面料</w:t>
            </w:r>
          </w:p>
          <w:p w14:paraId="502A07A1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海绵：采用高密度定型泡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绵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，回弹性不小于40%，压缩永久变形小于5.0%。达到国家阻燃标准。</w:t>
            </w:r>
          </w:p>
          <w:p w14:paraId="28E54117" w14:textId="2DCB50BC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气压棒：升降自如无噪音                           底盘：倾仰、锁定机构，尼龙五星脚架，φ60PA轮，PP固定扶手。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CC1E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829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A704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87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11B4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</w:rPr>
              <w:t>72123</w:t>
            </w:r>
          </w:p>
        </w:tc>
      </w:tr>
      <w:tr w:rsidR="00F55EA9" w14:paraId="1613D059" w14:textId="77777777" w:rsidTr="00EA3EB4">
        <w:trPr>
          <w:trHeight w:val="23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3721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C914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高柜</w:t>
            </w:r>
            <w:proofErr w:type="gram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C0CF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常规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960C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1.材料：采用武钢或马钢或上海宝钢或同档次品牌优质冷轧薄钢板柜体厚度0.8mm（裸板厚度），</w:t>
            </w:r>
          </w:p>
          <w:p w14:paraId="6D2923D2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2.工艺：表面采用九工位喷淋前处理，聚氨酯粉末静电喷涂采用“三禾”、“老虎”或“普尔达”阿克苏塑粉</w:t>
            </w:r>
          </w:p>
          <w:p w14:paraId="5E502AD8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3.止滑缓冲材质，有效降低办公噪音。</w:t>
            </w:r>
          </w:p>
          <w:p w14:paraId="44888E8A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钢柜表面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平整、无毛刺。                                                                                         </w:t>
            </w:r>
          </w:p>
          <w:p w14:paraId="45D11774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 优质五金件，如赛博、BMB、DTC等同档次品牌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9662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1191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EDE4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58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17D3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 w:bidi="ar"/>
              </w:rPr>
              <w:t>69078</w:t>
            </w:r>
          </w:p>
        </w:tc>
      </w:tr>
      <w:tr w:rsidR="00F55EA9" w14:paraId="3178CC7A" w14:textId="77777777" w:rsidTr="00EA3EB4">
        <w:trPr>
          <w:trHeight w:val="212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9FE1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4164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会议桌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A48B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3600W*1600D*750H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5539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1.基材：采用优质刨花板(福人/大亚/露水河或同档次品牌)采用环保E1级标准；</w:t>
            </w:r>
          </w:p>
          <w:p w14:paraId="39EA0E66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2.封边：台湾硕泰／兄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／华立或同档次品牌同色PVC封边；实现外观纤巧时尚，高品质。</w:t>
            </w:r>
          </w:p>
          <w:p w14:paraId="63373CB7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3.脚架：钢制下架，表面采用阿克苏诺贝尔、Tiger、杜邦或同档次品牌环保环氧树脂粉体静电喷涂。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1444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3596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6219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3A6A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 w:bidi="ar"/>
              </w:rPr>
              <w:t>7192</w:t>
            </w:r>
          </w:p>
        </w:tc>
      </w:tr>
      <w:tr w:rsidR="00F55EA9" w14:paraId="40379EE7" w14:textId="77777777" w:rsidTr="00EA3EB4">
        <w:trPr>
          <w:trHeight w:val="223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213E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EE7C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会议桌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F646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4500W*1600D*750H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A323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1.基材：采用优质刨花板(福人/大亚/露水河或同档次品牌)采用环保E1级标准；</w:t>
            </w:r>
          </w:p>
          <w:p w14:paraId="2CB04909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2.封边：台湾硕泰／兄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／华立或同档次品牌同色PVC封边；实现外观纤巧时尚，高品质。</w:t>
            </w:r>
          </w:p>
          <w:p w14:paraId="01EEB783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3.脚架：钢制下架，表面采用阿克苏诺贝尔、Tiger、杜邦或同档次品牌环保环氧树脂粉体静电喷涂。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DCE1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4268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77BD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4987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 w:bidi="ar"/>
              </w:rPr>
              <w:t>4268</w:t>
            </w:r>
          </w:p>
        </w:tc>
      </w:tr>
      <w:tr w:rsidR="00F55EA9" w14:paraId="29233A05" w14:textId="77777777" w:rsidTr="00EA3EB4">
        <w:trPr>
          <w:trHeight w:val="199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DC1C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EFFE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会议椅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CA99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常规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3BEF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1.椅背：内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框采用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特殊pp新料，外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框采用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尼龙PA66+25%玻璃纤维；</w:t>
            </w:r>
          </w:p>
          <w:p w14:paraId="1236E5F7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2.椅座：优质布料，尼龙+玻璃纤维座外壳。透气性强，柔软而富有韧性。</w:t>
            </w:r>
          </w:p>
          <w:p w14:paraId="5F20F9AA" w14:textId="77777777" w:rsidR="00F55EA9" w:rsidRDefault="00F55EA9" w:rsidP="003979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3.无扶手，银色喷漆钢前脚，银色喷漆铝合金后脚，黑色尼龙脚垫，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尼龙椅身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CCCC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385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6002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41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2BE1" w14:textId="77777777" w:rsidR="00F55EA9" w:rsidRDefault="00F55EA9" w:rsidP="003979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lang w:bidi="ar"/>
              </w:rPr>
              <w:t>15785</w:t>
            </w:r>
          </w:p>
        </w:tc>
      </w:tr>
    </w:tbl>
    <w:p w14:paraId="7297330A" w14:textId="77777777" w:rsidR="00F55EA9" w:rsidRDefault="00F55EA9" w:rsidP="0016304E"/>
    <w:sectPr w:rsidR="00F5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CDCED" w14:textId="77777777" w:rsidR="00F57429" w:rsidRDefault="00F57429" w:rsidP="00F55EA9">
      <w:r>
        <w:separator/>
      </w:r>
    </w:p>
  </w:endnote>
  <w:endnote w:type="continuationSeparator" w:id="0">
    <w:p w14:paraId="41C610B4" w14:textId="77777777" w:rsidR="00F57429" w:rsidRDefault="00F57429" w:rsidP="00F5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D0687" w14:textId="77777777" w:rsidR="00F57429" w:rsidRDefault="00F57429" w:rsidP="00F55EA9">
      <w:r>
        <w:separator/>
      </w:r>
    </w:p>
  </w:footnote>
  <w:footnote w:type="continuationSeparator" w:id="0">
    <w:p w14:paraId="5F645092" w14:textId="77777777" w:rsidR="00F57429" w:rsidRDefault="00F57429" w:rsidP="00F5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6C0297"/>
    <w:rsid w:val="00085EC5"/>
    <w:rsid w:val="0016304E"/>
    <w:rsid w:val="00274066"/>
    <w:rsid w:val="004E74FF"/>
    <w:rsid w:val="00A01759"/>
    <w:rsid w:val="00BF4A39"/>
    <w:rsid w:val="00C141BA"/>
    <w:rsid w:val="00EA3EB4"/>
    <w:rsid w:val="00F55EA9"/>
    <w:rsid w:val="00F57429"/>
    <w:rsid w:val="786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63B8E"/>
  <w15:docId w15:val="{4E50F0C6-9A78-4DC2-AA12-F1772C7A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F5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55EA9"/>
    <w:rPr>
      <w:kern w:val="2"/>
      <w:sz w:val="18"/>
      <w:szCs w:val="18"/>
    </w:rPr>
  </w:style>
  <w:style w:type="paragraph" w:styleId="a6">
    <w:name w:val="footer"/>
    <w:basedOn w:val="a"/>
    <w:link w:val="a7"/>
    <w:rsid w:val="00F5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55E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白色回忆</dc:creator>
  <cp:lastModifiedBy>张 梅</cp:lastModifiedBy>
  <cp:revision>8</cp:revision>
  <dcterms:created xsi:type="dcterms:W3CDTF">2020-05-13T10:07:00Z</dcterms:created>
  <dcterms:modified xsi:type="dcterms:W3CDTF">2020-05-13T10:54:00Z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